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92" w:rsidRPr="009C6292" w:rsidRDefault="009C6292" w:rsidP="009C6292">
      <w:pPr>
        <w:jc w:val="center"/>
        <w:rPr>
          <w:rFonts w:ascii="Tahoma" w:hAnsi="Tahoma" w:cs="Tahoma"/>
          <w:color w:val="304855"/>
          <w:sz w:val="18"/>
          <w:szCs w:val="18"/>
        </w:rPr>
      </w:pPr>
      <w:r w:rsidRPr="009C6292">
        <w:rPr>
          <w:rFonts w:ascii="Tahoma" w:hAnsi="Tahoma" w:cs="Tahoma"/>
          <w:b/>
          <w:bCs/>
          <w:i/>
          <w:iCs/>
          <w:color w:val="304855"/>
          <w:szCs w:val="28"/>
        </w:rPr>
        <w:t>Памятка для родителей по профилактике суицидального поведения у детей и подростков</w:t>
      </w:r>
    </w:p>
    <w:p w:rsidR="009C6292" w:rsidRPr="009C6292" w:rsidRDefault="009C6292" w:rsidP="009C6292">
      <w:pPr>
        <w:jc w:val="center"/>
        <w:rPr>
          <w:rFonts w:ascii="Tahoma" w:hAnsi="Tahoma" w:cs="Tahoma"/>
          <w:color w:val="304855"/>
          <w:sz w:val="18"/>
          <w:szCs w:val="18"/>
        </w:rPr>
      </w:pPr>
      <w:r w:rsidRPr="009C6292">
        <w:rPr>
          <w:rFonts w:ascii="Tahoma" w:hAnsi="Tahoma" w:cs="Tahoma"/>
          <w:b/>
          <w:bCs/>
          <w:i/>
          <w:iCs/>
          <w:color w:val="304855"/>
          <w:sz w:val="21"/>
          <w:szCs w:val="21"/>
        </w:rPr>
        <w:t> </w:t>
      </w:r>
    </w:p>
    <w:p w:rsidR="009C6292" w:rsidRPr="009C6292" w:rsidRDefault="009C6292" w:rsidP="009C6292">
      <w:pPr>
        <w:jc w:val="center"/>
        <w:rPr>
          <w:rFonts w:ascii="Tahoma" w:hAnsi="Tahoma" w:cs="Tahoma"/>
          <w:color w:val="304855"/>
          <w:sz w:val="18"/>
          <w:szCs w:val="18"/>
        </w:rPr>
      </w:pPr>
      <w:r w:rsidRPr="009C6292">
        <w:rPr>
          <w:rFonts w:ascii="Tahoma" w:hAnsi="Tahoma" w:cs="Tahoma"/>
          <w:color w:val="304855"/>
          <w:sz w:val="21"/>
          <w:szCs w:val="21"/>
        </w:rPr>
        <w:t> </w:t>
      </w:r>
      <w:r>
        <w:rPr>
          <w:rFonts w:ascii="Tahoma" w:hAnsi="Tahoma" w:cs="Tahoma"/>
          <w:noProof/>
          <w:color w:val="304855"/>
          <w:sz w:val="21"/>
          <w:szCs w:val="21"/>
        </w:rPr>
        <w:drawing>
          <wp:inline distT="0" distB="0" distL="0" distR="0">
            <wp:extent cx="4057650" cy="2933700"/>
            <wp:effectExtent l="19050" t="0" r="0" b="0"/>
            <wp:docPr id="1" name="Рисунок 1" descr="http://uszn32.eps74.ru/Upload/images/%D0%9D%D0%BE%D0%B2%D1%8B%D0%B9%20%D1%80%D0%B8%D1%81%D1%83%D0%BD%D0%BE%D0%BA%2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zn32.eps74.ru/Upload/images/%D0%9D%D0%BE%D0%B2%D1%8B%D0%B9%20%D1%80%D0%B8%D1%81%D1%83%D0%BD%D0%BE%D0%BA%20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292" w:rsidRPr="009C6292" w:rsidRDefault="009C6292" w:rsidP="009C6292">
      <w:pPr>
        <w:rPr>
          <w:rFonts w:ascii="Tahoma" w:hAnsi="Tahoma" w:cs="Tahoma"/>
          <w:color w:val="304855"/>
          <w:sz w:val="18"/>
          <w:szCs w:val="18"/>
        </w:rPr>
      </w:pPr>
      <w:r w:rsidRPr="009C6292">
        <w:rPr>
          <w:rFonts w:ascii="Tahoma" w:hAnsi="Tahoma" w:cs="Tahoma"/>
          <w:color w:val="304855"/>
          <w:sz w:val="21"/>
          <w:szCs w:val="21"/>
        </w:rPr>
        <w:t> </w:t>
      </w:r>
    </w:p>
    <w:p w:rsidR="009C6292" w:rsidRPr="009C6292" w:rsidRDefault="009C6292" w:rsidP="009C6292">
      <w:pPr>
        <w:jc w:val="center"/>
        <w:rPr>
          <w:rFonts w:ascii="Tahoma" w:hAnsi="Tahoma" w:cs="Tahoma"/>
          <w:color w:val="304855"/>
          <w:sz w:val="18"/>
          <w:szCs w:val="18"/>
        </w:rPr>
      </w:pPr>
      <w:r w:rsidRPr="009C6292">
        <w:rPr>
          <w:rFonts w:ascii="Tahoma" w:hAnsi="Tahoma" w:cs="Tahoma"/>
          <w:b/>
          <w:bCs/>
          <w:i/>
          <w:iCs/>
          <w:color w:val="304855"/>
          <w:sz w:val="21"/>
          <w:szCs w:val="21"/>
        </w:rPr>
        <w:t>Уважаемые родители!</w:t>
      </w:r>
      <w:r w:rsidRPr="009C6292">
        <w:rPr>
          <w:rFonts w:ascii="Tahoma" w:hAnsi="Tahoma" w:cs="Tahoma"/>
          <w:color w:val="304855"/>
          <w:sz w:val="21"/>
          <w:szCs w:val="21"/>
        </w:rPr>
        <w:t> </w:t>
      </w:r>
    </w:p>
    <w:p w:rsidR="009C6292" w:rsidRPr="009C6292" w:rsidRDefault="009C6292" w:rsidP="009C6292">
      <w:pPr>
        <w:jc w:val="center"/>
        <w:rPr>
          <w:rFonts w:ascii="Tahoma" w:hAnsi="Tahoma" w:cs="Tahoma"/>
          <w:color w:val="304855"/>
          <w:sz w:val="18"/>
          <w:szCs w:val="18"/>
        </w:rPr>
      </w:pPr>
      <w:r w:rsidRPr="009C6292">
        <w:rPr>
          <w:rFonts w:ascii="Tahoma" w:hAnsi="Tahoma" w:cs="Tahoma"/>
          <w:color w:val="304855"/>
          <w:sz w:val="18"/>
          <w:szCs w:val="18"/>
        </w:rPr>
        <w:t> </w:t>
      </w:r>
    </w:p>
    <w:p w:rsidR="009C6292" w:rsidRPr="009C6292" w:rsidRDefault="009C6292" w:rsidP="009C6292">
      <w:pPr>
        <w:spacing w:after="240"/>
        <w:jc w:val="center"/>
        <w:rPr>
          <w:rFonts w:ascii="Tahoma" w:hAnsi="Tahoma" w:cs="Tahoma"/>
          <w:color w:val="304855"/>
          <w:sz w:val="18"/>
          <w:szCs w:val="18"/>
        </w:rPr>
      </w:pPr>
      <w:r w:rsidRPr="009C6292">
        <w:rPr>
          <w:rFonts w:ascii="Tahoma" w:hAnsi="Tahoma" w:cs="Tahoma"/>
          <w:color w:val="304855"/>
          <w:szCs w:val="28"/>
          <w:u w:val="single"/>
        </w:rPr>
        <w:t>На сегодняшний день Россия занимает 1 место в Европе по количеству самоубийств, среди детей и подростков.</w:t>
      </w:r>
    </w:p>
    <w:p w:rsidR="009C6292" w:rsidRPr="009C6292" w:rsidRDefault="009C6292" w:rsidP="009C6292">
      <w:pPr>
        <w:spacing w:after="240"/>
        <w:jc w:val="center"/>
        <w:rPr>
          <w:rFonts w:ascii="Tahoma" w:hAnsi="Tahoma" w:cs="Tahoma"/>
          <w:color w:val="304855"/>
          <w:sz w:val="18"/>
          <w:szCs w:val="18"/>
        </w:rPr>
      </w:pPr>
      <w:r w:rsidRPr="009C6292">
        <w:rPr>
          <w:rFonts w:ascii="Tahoma" w:hAnsi="Tahoma" w:cs="Tahoma"/>
          <w:b/>
          <w:bCs/>
          <w:i/>
          <w:iCs/>
          <w:color w:val="FF0000"/>
          <w:szCs w:val="28"/>
        </w:rPr>
        <w:t>Как помочь подросткам!!!</w:t>
      </w:r>
    </w:p>
    <w:p w:rsidR="009C6292" w:rsidRPr="009C6292" w:rsidRDefault="009C6292" w:rsidP="009C6292">
      <w:pPr>
        <w:spacing w:after="225"/>
        <w:ind w:firstLine="709"/>
        <w:jc w:val="both"/>
        <w:rPr>
          <w:rFonts w:ascii="Tahoma" w:hAnsi="Tahoma" w:cs="Tahoma"/>
          <w:color w:val="304855"/>
          <w:sz w:val="18"/>
          <w:szCs w:val="18"/>
        </w:rPr>
      </w:pPr>
      <w:r w:rsidRPr="009C6292">
        <w:rPr>
          <w:rFonts w:ascii="Tahoma" w:hAnsi="Tahoma" w:cs="Tahoma"/>
          <w:i/>
          <w:iCs/>
          <w:color w:val="304855"/>
          <w:sz w:val="21"/>
          <w:szCs w:val="21"/>
        </w:rPr>
        <w:t>За последние годы количество детских суицидов и попыток самоубийств увеличилось на 35-37%. Установлено, что лишь у 10% подростков в случае самоубийства имеется истинное желание покончить собой, в остальных 90% - это «крик о помощи». Ежегодно, каждый двенадцатый подросток в возрасте 15-19 лет пытается совершить попытку самоубийства. По данным ведомства, на попытки детского суицида стал оказывать существенное влияние Интернет. Зачастую игровая форма подачи информации, наличие обсуждений и комментариев, побуждают у ребенка дополнительный интерес к теме самоубийства, и стимулируют его к добровольному уходу из жизни даже при отсутствии у него «традиционных» причин суицида (проблемы с родителями, учителями, сверстниками, неразделенная любовь и т.д.).</w:t>
      </w:r>
    </w:p>
    <w:p w:rsidR="009C6292" w:rsidRPr="009C6292" w:rsidRDefault="009C6292" w:rsidP="009C6292">
      <w:pPr>
        <w:spacing w:after="225"/>
        <w:ind w:firstLine="709"/>
        <w:jc w:val="both"/>
        <w:rPr>
          <w:rFonts w:ascii="Tahoma" w:hAnsi="Tahoma" w:cs="Tahoma"/>
          <w:color w:val="304855"/>
          <w:sz w:val="18"/>
          <w:szCs w:val="18"/>
        </w:rPr>
      </w:pPr>
      <w:r w:rsidRPr="009C6292">
        <w:rPr>
          <w:rFonts w:ascii="Tahoma" w:hAnsi="Tahoma" w:cs="Tahoma"/>
          <w:i/>
          <w:iCs/>
          <w:color w:val="304855"/>
          <w:sz w:val="21"/>
          <w:szCs w:val="21"/>
        </w:rPr>
        <w:t>Рассказывайте чаще о том, как вам приходилось преодолевать те или иные трудности. Конструктивно пережитый опыт неудачи делает человека более уверенным в собственных силах и устойчивым. Привычка к успехам порою приводит к тому, что человек начинает очень болезненно переживать неизбежные неудачи. Проявите любовь и заботу, разберитесь, что стоит за внешней грубостью ребенка. Найдите баланс между свободой и несвободой ребенка. Родителю важно распознавать ситуации, в которых ребенку уже можно предоставить самостоятельность, а в которых он еще нуждается в помощи и руководстве. Вовремя обратитесь к специалисту, если поймете, что вам по каким- то причинам не удалось сохранить контакт с ребенком. В индивидуальной или семейной работе с психологом, вы освоите необходимые навыки, которые помогут вам вернуть тепло, доверие и мир в отношениях с ребенком.</w:t>
      </w:r>
    </w:p>
    <w:p w:rsidR="009C6292" w:rsidRPr="009C6292" w:rsidRDefault="009C6292" w:rsidP="009C6292">
      <w:pPr>
        <w:ind w:firstLine="360"/>
        <w:jc w:val="center"/>
        <w:rPr>
          <w:rFonts w:ascii="Tahoma" w:hAnsi="Tahoma" w:cs="Tahoma"/>
          <w:color w:val="304855"/>
          <w:sz w:val="18"/>
          <w:szCs w:val="18"/>
        </w:rPr>
      </w:pPr>
      <w:r w:rsidRPr="009C6292">
        <w:rPr>
          <w:rFonts w:ascii="Tahoma" w:hAnsi="Tahoma" w:cs="Tahoma"/>
          <w:color w:val="304855"/>
          <w:sz w:val="21"/>
          <w:szCs w:val="21"/>
        </w:rPr>
        <w:t>Что делать родителям, если они обнаружили опасность?</w:t>
      </w:r>
    </w:p>
    <w:p w:rsidR="009C6292" w:rsidRPr="009C6292" w:rsidRDefault="009C6292" w:rsidP="009C6292">
      <w:pPr>
        <w:ind w:firstLine="360"/>
        <w:jc w:val="center"/>
        <w:rPr>
          <w:rFonts w:ascii="Tahoma" w:hAnsi="Tahoma" w:cs="Tahoma"/>
          <w:color w:val="304855"/>
          <w:sz w:val="18"/>
          <w:szCs w:val="18"/>
        </w:rPr>
      </w:pPr>
      <w:r w:rsidRPr="009C6292">
        <w:rPr>
          <w:rFonts w:ascii="Tahoma" w:hAnsi="Tahoma" w:cs="Tahoma"/>
          <w:color w:val="304855"/>
          <w:sz w:val="21"/>
          <w:szCs w:val="21"/>
        </w:rPr>
        <w:t> </w:t>
      </w:r>
    </w:p>
    <w:p w:rsidR="009C6292" w:rsidRPr="009C6292" w:rsidRDefault="009C6292" w:rsidP="009C6292">
      <w:pPr>
        <w:ind w:left="426" w:hanging="426"/>
        <w:jc w:val="both"/>
        <w:rPr>
          <w:rFonts w:ascii="Tahoma" w:hAnsi="Tahoma" w:cs="Tahoma"/>
          <w:color w:val="304855"/>
          <w:sz w:val="18"/>
          <w:szCs w:val="18"/>
        </w:rPr>
      </w:pPr>
      <w:r w:rsidRPr="009C6292">
        <w:rPr>
          <w:rFonts w:ascii="Wingdings" w:hAnsi="Wingdings" w:cs="Tahoma"/>
          <w:color w:val="304855"/>
          <w:sz w:val="21"/>
          <w:szCs w:val="21"/>
        </w:rPr>
        <w:t></w:t>
      </w:r>
      <w:r w:rsidRPr="009C6292">
        <w:rPr>
          <w:color w:val="304855"/>
          <w:sz w:val="14"/>
          <w:szCs w:val="14"/>
        </w:rPr>
        <w:t>  </w:t>
      </w:r>
      <w:r w:rsidRPr="009C6292">
        <w:rPr>
          <w:rFonts w:ascii="Tahoma" w:hAnsi="Tahoma" w:cs="Tahoma"/>
          <w:color w:val="304855"/>
          <w:sz w:val="21"/>
          <w:szCs w:val="21"/>
        </w:rPr>
        <w:t>Сохраняйте контакт со своим ребенком.</w:t>
      </w:r>
    </w:p>
    <w:p w:rsidR="009C6292" w:rsidRPr="009C6292" w:rsidRDefault="009C6292" w:rsidP="009C6292">
      <w:pPr>
        <w:ind w:left="426" w:hanging="426"/>
        <w:jc w:val="both"/>
        <w:rPr>
          <w:rFonts w:ascii="Tahoma" w:hAnsi="Tahoma" w:cs="Tahoma"/>
          <w:color w:val="304855"/>
          <w:sz w:val="18"/>
          <w:szCs w:val="18"/>
        </w:rPr>
      </w:pPr>
      <w:r w:rsidRPr="009C6292">
        <w:rPr>
          <w:rFonts w:ascii="Wingdings" w:hAnsi="Wingdings" w:cs="Tahoma"/>
          <w:color w:val="304855"/>
          <w:sz w:val="21"/>
          <w:szCs w:val="21"/>
        </w:rPr>
        <w:lastRenderedPageBreak/>
        <w:t></w:t>
      </w:r>
      <w:r w:rsidRPr="009C6292">
        <w:rPr>
          <w:color w:val="304855"/>
          <w:sz w:val="14"/>
          <w:szCs w:val="14"/>
        </w:rPr>
        <w:t>  </w:t>
      </w:r>
      <w:r w:rsidRPr="009C6292">
        <w:rPr>
          <w:rFonts w:ascii="Tahoma" w:hAnsi="Tahoma" w:cs="Tahoma"/>
          <w:color w:val="304855"/>
          <w:sz w:val="21"/>
          <w:szCs w:val="21"/>
        </w:rPr>
        <w:t>Важно постоянно общаться с подростком, несмотря на растущую в этом возрасте потребность в отделении от родителей.</w:t>
      </w:r>
    </w:p>
    <w:p w:rsidR="009C6292" w:rsidRPr="009C6292" w:rsidRDefault="009C6292" w:rsidP="009C6292">
      <w:pPr>
        <w:ind w:left="426" w:hanging="426"/>
        <w:jc w:val="both"/>
        <w:rPr>
          <w:rFonts w:ascii="Tahoma" w:hAnsi="Tahoma" w:cs="Tahoma"/>
          <w:color w:val="304855"/>
          <w:sz w:val="18"/>
          <w:szCs w:val="18"/>
        </w:rPr>
      </w:pPr>
      <w:r w:rsidRPr="009C6292">
        <w:rPr>
          <w:rFonts w:ascii="Wingdings" w:hAnsi="Wingdings" w:cs="Tahoma"/>
          <w:color w:val="304855"/>
          <w:sz w:val="21"/>
          <w:szCs w:val="21"/>
        </w:rPr>
        <w:t></w:t>
      </w:r>
      <w:r w:rsidRPr="009C6292">
        <w:rPr>
          <w:color w:val="304855"/>
          <w:sz w:val="14"/>
          <w:szCs w:val="14"/>
        </w:rPr>
        <w:t>  </w:t>
      </w:r>
      <w:r w:rsidRPr="009C6292">
        <w:rPr>
          <w:rFonts w:ascii="Tahoma" w:hAnsi="Tahoma" w:cs="Tahoma"/>
          <w:color w:val="304855"/>
          <w:sz w:val="21"/>
          <w:szCs w:val="21"/>
        </w:rPr>
        <w:t>Расспрашивайте и говорите с ребенком о его жизни, уважительно относитесь к тому, что кажется ему важным и значимым.</w:t>
      </w:r>
    </w:p>
    <w:p w:rsidR="009C6292" w:rsidRPr="009C6292" w:rsidRDefault="009C6292" w:rsidP="009C6292">
      <w:pPr>
        <w:ind w:left="426" w:hanging="426"/>
        <w:jc w:val="both"/>
        <w:rPr>
          <w:rFonts w:ascii="Tahoma" w:hAnsi="Tahoma" w:cs="Tahoma"/>
          <w:color w:val="304855"/>
          <w:sz w:val="18"/>
          <w:szCs w:val="18"/>
        </w:rPr>
      </w:pPr>
      <w:r w:rsidRPr="009C6292">
        <w:rPr>
          <w:rFonts w:ascii="Wingdings" w:hAnsi="Wingdings" w:cs="Tahoma"/>
          <w:color w:val="304855"/>
          <w:sz w:val="21"/>
          <w:szCs w:val="21"/>
        </w:rPr>
        <w:t></w:t>
      </w:r>
      <w:r w:rsidRPr="009C6292">
        <w:rPr>
          <w:color w:val="304855"/>
          <w:sz w:val="14"/>
          <w:szCs w:val="14"/>
        </w:rPr>
        <w:t>  </w:t>
      </w:r>
      <w:r w:rsidRPr="009C6292">
        <w:rPr>
          <w:rFonts w:ascii="Tahoma" w:hAnsi="Tahoma" w:cs="Tahoma"/>
          <w:color w:val="304855"/>
          <w:sz w:val="21"/>
          <w:szCs w:val="21"/>
        </w:rPr>
        <w:t>Придя домой после работы, не начинайте общение с претензий, даже если ребенок что-то сделал не так.</w:t>
      </w:r>
    </w:p>
    <w:p w:rsidR="009C6292" w:rsidRPr="009C6292" w:rsidRDefault="009C6292" w:rsidP="009C6292">
      <w:pPr>
        <w:ind w:left="426" w:hanging="426"/>
        <w:jc w:val="both"/>
        <w:rPr>
          <w:rFonts w:ascii="Tahoma" w:hAnsi="Tahoma" w:cs="Tahoma"/>
          <w:color w:val="304855"/>
          <w:sz w:val="18"/>
          <w:szCs w:val="18"/>
        </w:rPr>
      </w:pPr>
      <w:r w:rsidRPr="009C6292">
        <w:rPr>
          <w:rFonts w:ascii="Wingdings" w:hAnsi="Wingdings" w:cs="Tahoma"/>
          <w:color w:val="304855"/>
          <w:sz w:val="21"/>
          <w:szCs w:val="21"/>
        </w:rPr>
        <w:t></w:t>
      </w:r>
      <w:r w:rsidRPr="009C6292">
        <w:rPr>
          <w:color w:val="304855"/>
          <w:sz w:val="14"/>
          <w:szCs w:val="14"/>
        </w:rPr>
        <w:t>  </w:t>
      </w:r>
      <w:r w:rsidRPr="009C6292">
        <w:rPr>
          <w:rFonts w:ascii="Tahoma" w:hAnsi="Tahoma" w:cs="Tahoma"/>
          <w:color w:val="304855"/>
          <w:sz w:val="21"/>
          <w:szCs w:val="21"/>
        </w:rPr>
        <w:t>Проявите к нему интерес, обсуждайте его ежедневные дела, задавайте вопросы. Замечание, сделанное с порога, и замечание, сделанное в контексте заинтересованного общения, будут звучать по-разному!</w:t>
      </w:r>
    </w:p>
    <w:p w:rsidR="009C6292" w:rsidRPr="009C6292" w:rsidRDefault="009C6292" w:rsidP="009C6292">
      <w:pPr>
        <w:ind w:left="426" w:hanging="426"/>
        <w:jc w:val="both"/>
        <w:rPr>
          <w:rFonts w:ascii="Tahoma" w:hAnsi="Tahoma" w:cs="Tahoma"/>
          <w:color w:val="304855"/>
          <w:sz w:val="18"/>
          <w:szCs w:val="18"/>
        </w:rPr>
      </w:pPr>
      <w:r w:rsidRPr="009C6292">
        <w:rPr>
          <w:rFonts w:ascii="Wingdings" w:hAnsi="Wingdings" w:cs="Tahoma"/>
          <w:color w:val="304855"/>
          <w:sz w:val="21"/>
          <w:szCs w:val="21"/>
        </w:rPr>
        <w:t></w:t>
      </w:r>
      <w:r w:rsidRPr="009C6292">
        <w:rPr>
          <w:color w:val="304855"/>
          <w:sz w:val="14"/>
          <w:szCs w:val="14"/>
        </w:rPr>
        <w:t>  </w:t>
      </w:r>
      <w:r w:rsidRPr="009C6292">
        <w:rPr>
          <w:rFonts w:ascii="Tahoma" w:hAnsi="Tahoma" w:cs="Tahoma"/>
          <w:color w:val="304855"/>
          <w:sz w:val="21"/>
          <w:szCs w:val="21"/>
        </w:rPr>
        <w:t>Не провоцируйте ребенка чрезмерными запретами, старайтесь договориться с ним. Говорите с ребенком на серьезные темы: что такое жизнь? в чем смысл жизни? Что такое дружба, любовь, смерть, предательство?</w:t>
      </w:r>
    </w:p>
    <w:p w:rsidR="009C6292" w:rsidRPr="009C6292" w:rsidRDefault="009C6292" w:rsidP="009C6292">
      <w:pPr>
        <w:ind w:left="1080"/>
        <w:jc w:val="both"/>
        <w:rPr>
          <w:rFonts w:ascii="Tahoma" w:hAnsi="Tahoma" w:cs="Tahoma"/>
          <w:color w:val="304855"/>
          <w:sz w:val="18"/>
          <w:szCs w:val="18"/>
        </w:rPr>
      </w:pPr>
      <w:r w:rsidRPr="009C6292">
        <w:rPr>
          <w:rFonts w:ascii="Tahoma" w:hAnsi="Tahoma" w:cs="Tahoma"/>
          <w:i/>
          <w:iCs/>
          <w:color w:val="304855"/>
          <w:sz w:val="21"/>
          <w:szCs w:val="21"/>
        </w:rPr>
        <w:t> </w:t>
      </w:r>
    </w:p>
    <w:p w:rsidR="009C6292" w:rsidRPr="009C6292" w:rsidRDefault="009C6292" w:rsidP="009C6292">
      <w:pPr>
        <w:ind w:firstLine="709"/>
        <w:rPr>
          <w:rFonts w:ascii="Tahoma" w:hAnsi="Tahoma" w:cs="Tahoma"/>
          <w:color w:val="304855"/>
          <w:sz w:val="18"/>
          <w:szCs w:val="18"/>
        </w:rPr>
      </w:pPr>
      <w:r w:rsidRPr="009C6292">
        <w:rPr>
          <w:rFonts w:ascii="Tahoma" w:hAnsi="Tahoma" w:cs="Tahoma"/>
          <w:color w:val="304855"/>
          <w:sz w:val="21"/>
          <w:szCs w:val="21"/>
        </w:rPr>
        <w:t>Дайте понять ребенку, что опыт поражения также важен, как и опыт в достижении успеха. Что в поведении подростка должно насторожить родителей?</w:t>
      </w:r>
    </w:p>
    <w:p w:rsidR="009C6292" w:rsidRPr="009C6292" w:rsidRDefault="009C6292" w:rsidP="009C6292">
      <w:pPr>
        <w:rPr>
          <w:rFonts w:ascii="Tahoma" w:hAnsi="Tahoma" w:cs="Tahoma"/>
          <w:color w:val="304855"/>
          <w:sz w:val="18"/>
          <w:szCs w:val="18"/>
        </w:rPr>
      </w:pPr>
      <w:r w:rsidRPr="009C6292">
        <w:rPr>
          <w:rFonts w:ascii="Tahoma" w:hAnsi="Tahoma" w:cs="Tahoma"/>
          <w:color w:val="304855"/>
          <w:sz w:val="21"/>
          <w:szCs w:val="21"/>
        </w:rPr>
        <w:t> </w:t>
      </w:r>
    </w:p>
    <w:p w:rsidR="009C6292" w:rsidRPr="009C6292" w:rsidRDefault="009C6292" w:rsidP="009C6292">
      <w:pPr>
        <w:jc w:val="center"/>
        <w:rPr>
          <w:rFonts w:ascii="Tahoma" w:hAnsi="Tahoma" w:cs="Tahoma"/>
          <w:color w:val="304855"/>
          <w:sz w:val="18"/>
          <w:szCs w:val="18"/>
        </w:rPr>
      </w:pPr>
      <w:r w:rsidRPr="009C6292">
        <w:rPr>
          <w:rFonts w:ascii="Tahoma" w:hAnsi="Tahoma" w:cs="Tahoma"/>
          <w:b/>
          <w:bCs/>
          <w:i/>
          <w:iCs/>
          <w:color w:val="304855"/>
          <w:sz w:val="21"/>
          <w:szCs w:val="21"/>
        </w:rPr>
        <w:t>Как помочь подросткам</w:t>
      </w:r>
    </w:p>
    <w:p w:rsidR="009C6292" w:rsidRPr="009C6292" w:rsidRDefault="009C6292" w:rsidP="009C6292">
      <w:pPr>
        <w:jc w:val="center"/>
        <w:rPr>
          <w:rFonts w:ascii="Tahoma" w:hAnsi="Tahoma" w:cs="Tahoma"/>
          <w:color w:val="304855"/>
          <w:sz w:val="18"/>
          <w:szCs w:val="18"/>
        </w:rPr>
      </w:pPr>
      <w:r w:rsidRPr="009C6292">
        <w:rPr>
          <w:rFonts w:ascii="Tahoma" w:hAnsi="Tahoma" w:cs="Tahoma"/>
          <w:color w:val="304855"/>
          <w:sz w:val="21"/>
          <w:szCs w:val="21"/>
        </w:rPr>
        <w:t> </w:t>
      </w:r>
    </w:p>
    <w:p w:rsidR="009C6292" w:rsidRPr="009C6292" w:rsidRDefault="009C6292" w:rsidP="009C6292">
      <w:pPr>
        <w:ind w:firstLine="709"/>
        <w:jc w:val="both"/>
        <w:rPr>
          <w:rFonts w:ascii="Tahoma" w:hAnsi="Tahoma" w:cs="Tahoma"/>
          <w:color w:val="304855"/>
          <w:sz w:val="18"/>
          <w:szCs w:val="18"/>
        </w:rPr>
      </w:pPr>
      <w:r w:rsidRPr="009C6292">
        <w:rPr>
          <w:rFonts w:ascii="Tahoma" w:hAnsi="Tahoma" w:cs="Tahoma"/>
          <w:i/>
          <w:iCs/>
          <w:color w:val="304855"/>
          <w:sz w:val="21"/>
          <w:szCs w:val="21"/>
          <w:u w:val="single"/>
        </w:rPr>
        <w:t>Выслушивайте</w:t>
      </w:r>
      <w:r w:rsidRPr="009C6292">
        <w:rPr>
          <w:rFonts w:ascii="Tahoma" w:hAnsi="Tahoma" w:cs="Tahoma"/>
          <w:color w:val="304855"/>
          <w:sz w:val="21"/>
          <w:szCs w:val="21"/>
          <w:u w:val="single"/>
        </w:rPr>
        <w:t> </w:t>
      </w:r>
      <w:r w:rsidRPr="009C6292">
        <w:rPr>
          <w:rFonts w:ascii="Tahoma" w:hAnsi="Tahoma" w:cs="Tahoma"/>
          <w:color w:val="304855"/>
          <w:sz w:val="21"/>
          <w:szCs w:val="21"/>
        </w:rPr>
        <w:t>- «Я слышу тебя». Не пытайтесь утешить общими словами типа: «Ну, все не так плохо», «Тебе станет лучше», «Не стоит этого делать». Дайте ему (ей) возможность высказаться. Задавайте вопросы и внимательно слушайте.</w:t>
      </w:r>
    </w:p>
    <w:p w:rsidR="009C6292" w:rsidRPr="009C6292" w:rsidRDefault="009C6292" w:rsidP="009C6292">
      <w:pPr>
        <w:ind w:firstLine="709"/>
        <w:jc w:val="both"/>
        <w:rPr>
          <w:rFonts w:ascii="Tahoma" w:hAnsi="Tahoma" w:cs="Tahoma"/>
          <w:color w:val="304855"/>
          <w:sz w:val="18"/>
          <w:szCs w:val="18"/>
        </w:rPr>
      </w:pPr>
      <w:r w:rsidRPr="009C6292">
        <w:rPr>
          <w:rFonts w:ascii="Tahoma" w:hAnsi="Tahoma" w:cs="Tahoma"/>
          <w:i/>
          <w:iCs/>
          <w:color w:val="304855"/>
          <w:sz w:val="21"/>
          <w:szCs w:val="21"/>
          <w:u w:val="single"/>
        </w:rPr>
        <w:t>Обсуждайте</w:t>
      </w:r>
      <w:r w:rsidRPr="009C6292">
        <w:rPr>
          <w:rFonts w:ascii="Tahoma" w:hAnsi="Tahoma" w:cs="Tahoma"/>
          <w:color w:val="304855"/>
          <w:sz w:val="21"/>
          <w:szCs w:val="21"/>
          <w:u w:val="single"/>
        </w:rPr>
        <w:t> </w:t>
      </w:r>
      <w:r w:rsidRPr="009C6292">
        <w:rPr>
          <w:rFonts w:ascii="Tahoma" w:hAnsi="Tahoma" w:cs="Tahoma"/>
          <w:color w:val="304855"/>
          <w:sz w:val="21"/>
          <w:szCs w:val="21"/>
        </w:rPr>
        <w:t>– открытое обсуждение планов и проблем снимает тревожность. Не бойтесь говорить об этом, большинство людей чувствуют неловкость, говоря о самоубийстве, и это проявляется в отрицании или избегании этой темы. Беседы не могут спровоцировать самоубийства, тогда как избегание этой темы увеличивает тревожность, подозрительность.</w:t>
      </w:r>
    </w:p>
    <w:p w:rsidR="009C6292" w:rsidRPr="009C6292" w:rsidRDefault="009C6292" w:rsidP="009C6292">
      <w:pPr>
        <w:ind w:firstLine="709"/>
        <w:jc w:val="both"/>
        <w:rPr>
          <w:rFonts w:ascii="Tahoma" w:hAnsi="Tahoma" w:cs="Tahoma"/>
          <w:color w:val="304855"/>
          <w:sz w:val="18"/>
          <w:szCs w:val="18"/>
        </w:rPr>
      </w:pPr>
      <w:r w:rsidRPr="009C6292">
        <w:rPr>
          <w:rFonts w:ascii="Tahoma" w:hAnsi="Tahoma" w:cs="Tahoma"/>
          <w:i/>
          <w:iCs/>
          <w:color w:val="304855"/>
          <w:sz w:val="21"/>
          <w:szCs w:val="21"/>
          <w:u w:val="single"/>
        </w:rPr>
        <w:t>Будьте внимательны</w:t>
      </w:r>
      <w:r w:rsidRPr="009C6292">
        <w:rPr>
          <w:rFonts w:ascii="Tahoma" w:hAnsi="Tahoma" w:cs="Tahoma"/>
          <w:color w:val="304855"/>
          <w:sz w:val="21"/>
          <w:szCs w:val="21"/>
          <w:u w:val="single"/>
        </w:rPr>
        <w:t> </w:t>
      </w:r>
      <w:r w:rsidRPr="009C6292">
        <w:rPr>
          <w:rFonts w:ascii="Tahoma" w:hAnsi="Tahoma" w:cs="Tahoma"/>
          <w:color w:val="304855"/>
          <w:sz w:val="21"/>
          <w:szCs w:val="21"/>
        </w:rPr>
        <w:t>к косвенным показателям при предполагаемом самоубийстве. Каждое шутливое упоминание или угрозу следует воспринимать всерьез. Подростки часто отрицают, что говорили всерьез,</w:t>
      </w:r>
    </w:p>
    <w:p w:rsidR="009C6292" w:rsidRPr="009C6292" w:rsidRDefault="009C6292" w:rsidP="009C6292">
      <w:pPr>
        <w:ind w:firstLine="709"/>
        <w:jc w:val="both"/>
        <w:rPr>
          <w:rFonts w:ascii="Tahoma" w:hAnsi="Tahoma" w:cs="Tahoma"/>
          <w:color w:val="304855"/>
          <w:sz w:val="18"/>
          <w:szCs w:val="18"/>
        </w:rPr>
      </w:pPr>
      <w:r w:rsidRPr="009C6292">
        <w:rPr>
          <w:rFonts w:ascii="Tahoma" w:hAnsi="Tahoma" w:cs="Tahoma"/>
          <w:color w:val="304855"/>
          <w:sz w:val="21"/>
          <w:szCs w:val="21"/>
        </w:rPr>
        <w:t>могут изображать излишнюю тревожность, гнев. Скажите, что вы принимаете их всерьез.</w:t>
      </w:r>
    </w:p>
    <w:p w:rsidR="009C6292" w:rsidRPr="009C6292" w:rsidRDefault="009C6292" w:rsidP="009C6292">
      <w:pPr>
        <w:ind w:firstLine="709"/>
        <w:jc w:val="both"/>
        <w:rPr>
          <w:rFonts w:ascii="Tahoma" w:hAnsi="Tahoma" w:cs="Tahoma"/>
          <w:color w:val="304855"/>
          <w:sz w:val="18"/>
          <w:szCs w:val="18"/>
        </w:rPr>
      </w:pPr>
      <w:r w:rsidRPr="009C6292">
        <w:rPr>
          <w:rFonts w:ascii="Tahoma" w:hAnsi="Tahoma" w:cs="Tahoma"/>
          <w:i/>
          <w:iCs/>
          <w:color w:val="304855"/>
          <w:sz w:val="21"/>
          <w:szCs w:val="21"/>
          <w:u w:val="single"/>
        </w:rPr>
        <w:t>Задавайте вопросы</w:t>
      </w:r>
      <w:r w:rsidRPr="009C6292">
        <w:rPr>
          <w:rFonts w:ascii="Tahoma" w:hAnsi="Tahoma" w:cs="Tahoma"/>
          <w:color w:val="304855"/>
          <w:sz w:val="21"/>
          <w:szCs w:val="21"/>
        </w:rPr>
        <w:t> – обобщайте. «Такое впечатление, что ты на самом деле говоришь…», «Большинство людей задумывалось о самоубийстве…», «Ты когда-нибудь думал, как совершить его?» Если вы получаете ответ, переходите на конкретику. «Пистолет? А ты когда-нибудь стрелял? А где ты его возьмешь? Что тогда произойдет? А что если ты промахнешься? Кто тебя найдет? Ты думал о своих похоронах? Кто на них придет?» Недосказанное, затаенное вы должны сделать явным. Помогите подростку открыто говорить и думать о своих замыслах.</w:t>
      </w:r>
    </w:p>
    <w:p w:rsidR="009C6292" w:rsidRPr="009C6292" w:rsidRDefault="009C6292" w:rsidP="009C6292">
      <w:pPr>
        <w:ind w:firstLine="709"/>
        <w:jc w:val="both"/>
        <w:rPr>
          <w:rFonts w:ascii="Tahoma" w:hAnsi="Tahoma" w:cs="Tahoma"/>
          <w:color w:val="304855"/>
          <w:sz w:val="18"/>
          <w:szCs w:val="18"/>
        </w:rPr>
      </w:pPr>
      <w:r w:rsidRPr="009C6292">
        <w:rPr>
          <w:rFonts w:ascii="Tahoma" w:hAnsi="Tahoma" w:cs="Tahoma"/>
          <w:i/>
          <w:iCs/>
          <w:color w:val="304855"/>
          <w:sz w:val="21"/>
          <w:szCs w:val="21"/>
          <w:u w:val="single"/>
        </w:rPr>
        <w:t>Подчеркивайте временный характер</w:t>
      </w:r>
      <w:r w:rsidRPr="009C6292">
        <w:rPr>
          <w:rFonts w:ascii="Tahoma" w:hAnsi="Tahoma" w:cs="Tahoma"/>
          <w:color w:val="304855"/>
          <w:sz w:val="21"/>
          <w:szCs w:val="21"/>
        </w:rPr>
        <w:t> проблем, признайте, что его чувства очень сильны, проблемы сложны. Узнайте, чем вы можете помочь, поскольку вам он уже доверяет. Узнайте, кто еще мог бы помочь в этой ситуации.</w:t>
      </w:r>
    </w:p>
    <w:p w:rsidR="009C6292" w:rsidRPr="009C6292" w:rsidRDefault="009C6292" w:rsidP="009C6292">
      <w:pPr>
        <w:ind w:firstLine="709"/>
        <w:jc w:val="both"/>
        <w:rPr>
          <w:rFonts w:ascii="Tahoma" w:hAnsi="Tahoma" w:cs="Tahoma"/>
          <w:color w:val="304855"/>
          <w:sz w:val="18"/>
          <w:szCs w:val="18"/>
        </w:rPr>
      </w:pPr>
      <w:r w:rsidRPr="009C6292">
        <w:rPr>
          <w:rFonts w:ascii="Tahoma" w:hAnsi="Tahoma" w:cs="Tahoma"/>
          <w:color w:val="304855"/>
          <w:sz w:val="21"/>
          <w:szCs w:val="21"/>
        </w:rPr>
        <w:t> </w:t>
      </w:r>
    </w:p>
    <w:p w:rsidR="009C6292" w:rsidRPr="009C6292" w:rsidRDefault="009C6292" w:rsidP="009C6292">
      <w:pPr>
        <w:ind w:firstLine="709"/>
        <w:jc w:val="both"/>
        <w:rPr>
          <w:rFonts w:ascii="Tahoma" w:hAnsi="Tahoma" w:cs="Tahoma"/>
          <w:color w:val="304855"/>
          <w:sz w:val="18"/>
          <w:szCs w:val="18"/>
        </w:rPr>
      </w:pPr>
      <w:r w:rsidRPr="009C6292">
        <w:rPr>
          <w:rFonts w:ascii="Tahoma" w:hAnsi="Tahoma" w:cs="Tahoma"/>
          <w:color w:val="304855"/>
          <w:sz w:val="21"/>
          <w:szCs w:val="21"/>
        </w:rPr>
        <w:t>Взрослому, пытающемуся помочь подростку, в поведении которого прослеживаются суицидальные намерения, следует помнить о ранимости и отчаянии, царящем в его душе, всерьез принимать его проблемы.</w:t>
      </w:r>
    </w:p>
    <w:p w:rsidR="009C6292" w:rsidRPr="009C6292" w:rsidRDefault="009C6292" w:rsidP="009C6292">
      <w:pPr>
        <w:ind w:firstLine="360"/>
        <w:jc w:val="both"/>
        <w:rPr>
          <w:rFonts w:ascii="Tahoma" w:hAnsi="Tahoma" w:cs="Tahoma"/>
          <w:color w:val="304855"/>
          <w:sz w:val="18"/>
          <w:szCs w:val="18"/>
        </w:rPr>
      </w:pPr>
      <w:r w:rsidRPr="009C6292">
        <w:rPr>
          <w:rFonts w:ascii="Tahoma" w:hAnsi="Tahoma" w:cs="Tahoma"/>
          <w:color w:val="304855"/>
          <w:sz w:val="21"/>
          <w:szCs w:val="21"/>
        </w:rPr>
        <w:t>  </w:t>
      </w:r>
    </w:p>
    <w:p w:rsidR="009C6292" w:rsidRDefault="009C6292" w:rsidP="009C6292">
      <w:pPr>
        <w:jc w:val="center"/>
        <w:rPr>
          <w:rFonts w:ascii="Tahoma" w:hAnsi="Tahoma" w:cs="Tahoma"/>
          <w:b/>
          <w:bCs/>
          <w:color w:val="304855"/>
          <w:szCs w:val="28"/>
        </w:rPr>
      </w:pPr>
    </w:p>
    <w:p w:rsidR="009C6292" w:rsidRDefault="009C6292" w:rsidP="009C6292">
      <w:pPr>
        <w:jc w:val="center"/>
        <w:rPr>
          <w:rFonts w:ascii="Tahoma" w:hAnsi="Tahoma" w:cs="Tahoma"/>
          <w:b/>
          <w:bCs/>
          <w:color w:val="304855"/>
          <w:szCs w:val="28"/>
        </w:rPr>
      </w:pPr>
    </w:p>
    <w:p w:rsidR="009C6292" w:rsidRDefault="009C6292" w:rsidP="009C6292">
      <w:pPr>
        <w:jc w:val="center"/>
        <w:rPr>
          <w:rFonts w:ascii="Tahoma" w:hAnsi="Tahoma" w:cs="Tahoma"/>
          <w:b/>
          <w:bCs/>
          <w:color w:val="304855"/>
          <w:szCs w:val="28"/>
        </w:rPr>
      </w:pPr>
    </w:p>
    <w:p w:rsidR="009C6292" w:rsidRDefault="009C6292" w:rsidP="009C6292">
      <w:pPr>
        <w:jc w:val="center"/>
        <w:rPr>
          <w:rFonts w:ascii="Tahoma" w:hAnsi="Tahoma" w:cs="Tahoma"/>
          <w:b/>
          <w:bCs/>
          <w:color w:val="304855"/>
          <w:szCs w:val="28"/>
        </w:rPr>
      </w:pPr>
    </w:p>
    <w:p w:rsidR="009C6292" w:rsidRDefault="009C6292" w:rsidP="009C6292">
      <w:pPr>
        <w:jc w:val="center"/>
        <w:rPr>
          <w:rFonts w:ascii="Tahoma" w:hAnsi="Tahoma" w:cs="Tahoma"/>
          <w:b/>
          <w:bCs/>
          <w:color w:val="304855"/>
          <w:szCs w:val="28"/>
        </w:rPr>
      </w:pPr>
    </w:p>
    <w:p w:rsidR="009C6292" w:rsidRDefault="009C6292" w:rsidP="009C6292">
      <w:pPr>
        <w:jc w:val="center"/>
        <w:rPr>
          <w:rFonts w:ascii="Tahoma" w:hAnsi="Tahoma" w:cs="Tahoma"/>
          <w:b/>
          <w:bCs/>
          <w:color w:val="304855"/>
          <w:szCs w:val="28"/>
        </w:rPr>
      </w:pPr>
    </w:p>
    <w:p w:rsidR="009C6292" w:rsidRDefault="009C6292" w:rsidP="009C6292">
      <w:pPr>
        <w:jc w:val="center"/>
        <w:rPr>
          <w:rFonts w:ascii="Tahoma" w:hAnsi="Tahoma" w:cs="Tahoma"/>
          <w:b/>
          <w:bCs/>
          <w:color w:val="304855"/>
          <w:szCs w:val="28"/>
        </w:rPr>
      </w:pPr>
    </w:p>
    <w:p w:rsidR="009C6292" w:rsidRDefault="009C6292" w:rsidP="009C6292">
      <w:pPr>
        <w:jc w:val="center"/>
        <w:rPr>
          <w:rFonts w:ascii="Tahoma" w:hAnsi="Tahoma" w:cs="Tahoma"/>
          <w:b/>
          <w:bCs/>
          <w:color w:val="304855"/>
          <w:szCs w:val="28"/>
        </w:rPr>
      </w:pPr>
    </w:p>
    <w:p w:rsidR="009C6292" w:rsidRDefault="009C6292" w:rsidP="009C6292">
      <w:pPr>
        <w:jc w:val="center"/>
        <w:rPr>
          <w:rFonts w:ascii="Tahoma" w:hAnsi="Tahoma" w:cs="Tahoma"/>
          <w:b/>
          <w:bCs/>
          <w:color w:val="304855"/>
          <w:szCs w:val="28"/>
        </w:rPr>
      </w:pPr>
    </w:p>
    <w:p w:rsidR="009C6292" w:rsidRPr="009C6292" w:rsidRDefault="009C6292" w:rsidP="009C6292">
      <w:pPr>
        <w:jc w:val="center"/>
        <w:rPr>
          <w:rFonts w:ascii="Tahoma" w:hAnsi="Tahoma" w:cs="Tahoma"/>
          <w:color w:val="304855"/>
          <w:sz w:val="18"/>
          <w:szCs w:val="18"/>
        </w:rPr>
      </w:pPr>
      <w:r w:rsidRPr="009C6292">
        <w:rPr>
          <w:rFonts w:ascii="Tahoma" w:hAnsi="Tahoma" w:cs="Tahoma"/>
          <w:b/>
          <w:bCs/>
          <w:color w:val="304855"/>
          <w:szCs w:val="28"/>
        </w:rPr>
        <w:lastRenderedPageBreak/>
        <w:t>Будьте внимательны к своим детям!</w:t>
      </w:r>
    </w:p>
    <w:p w:rsidR="009C6292" w:rsidRPr="009C6292" w:rsidRDefault="009C6292" w:rsidP="009C6292">
      <w:pPr>
        <w:jc w:val="center"/>
        <w:rPr>
          <w:rFonts w:ascii="Tahoma" w:hAnsi="Tahoma" w:cs="Tahoma"/>
          <w:color w:val="304855"/>
          <w:sz w:val="18"/>
          <w:szCs w:val="18"/>
        </w:rPr>
      </w:pPr>
      <w:r w:rsidRPr="009C6292">
        <w:rPr>
          <w:rFonts w:ascii="Tahoma" w:hAnsi="Tahoma" w:cs="Tahoma"/>
          <w:color w:val="304855"/>
          <w:sz w:val="18"/>
          <w:szCs w:val="18"/>
        </w:rPr>
        <w:t> </w:t>
      </w:r>
    </w:p>
    <w:p w:rsidR="009C6292" w:rsidRPr="009C6292" w:rsidRDefault="009C6292" w:rsidP="009C6292">
      <w:pPr>
        <w:jc w:val="center"/>
        <w:rPr>
          <w:rFonts w:ascii="Tahoma" w:hAnsi="Tahoma" w:cs="Tahoma"/>
          <w:color w:val="304855"/>
          <w:sz w:val="18"/>
          <w:szCs w:val="18"/>
        </w:rPr>
      </w:pPr>
      <w:r w:rsidRPr="009C6292">
        <w:rPr>
          <w:rFonts w:ascii="Tahoma" w:hAnsi="Tahoma" w:cs="Tahoma"/>
          <w:i/>
          <w:iCs/>
          <w:color w:val="304855"/>
          <w:sz w:val="21"/>
          <w:szCs w:val="21"/>
        </w:rPr>
        <w:t> </w:t>
      </w:r>
      <w:r>
        <w:rPr>
          <w:rFonts w:ascii="Tahoma" w:hAnsi="Tahoma" w:cs="Tahoma"/>
          <w:i/>
          <w:iCs/>
          <w:noProof/>
          <w:color w:val="304855"/>
          <w:sz w:val="21"/>
          <w:szCs w:val="21"/>
        </w:rPr>
        <w:drawing>
          <wp:inline distT="0" distB="0" distL="0" distR="0">
            <wp:extent cx="4181475" cy="2762250"/>
            <wp:effectExtent l="19050" t="0" r="9525" b="0"/>
            <wp:docPr id="2" name="Рисунок 2" descr="http://uszn32.eps74.ru/Upload/images/%D0%9D%D0%BE%D0%B2%D1%8B%D0%B9%20%D1%80%D0%B8%D1%81%D1%83%D0%BD%D0%BE%D0%BA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szn32.eps74.ru/Upload/images/%D0%9D%D0%BE%D0%B2%D1%8B%D0%B9%20%D1%80%D0%B8%D1%81%D1%83%D0%BD%D0%BE%D0%BA(6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292" w:rsidRPr="009C6292" w:rsidRDefault="009C6292" w:rsidP="009C6292">
      <w:pPr>
        <w:ind w:left="1080"/>
        <w:rPr>
          <w:rFonts w:ascii="Tahoma" w:hAnsi="Tahoma" w:cs="Tahoma"/>
          <w:color w:val="304855"/>
          <w:sz w:val="18"/>
          <w:szCs w:val="18"/>
        </w:rPr>
      </w:pPr>
      <w:r w:rsidRPr="009C6292">
        <w:rPr>
          <w:rFonts w:ascii="Tahoma" w:hAnsi="Tahoma" w:cs="Tahoma"/>
          <w:color w:val="304855"/>
          <w:sz w:val="18"/>
          <w:szCs w:val="18"/>
        </w:rPr>
        <w:t> </w:t>
      </w:r>
    </w:p>
    <w:p w:rsidR="009C6292" w:rsidRPr="009C6292" w:rsidRDefault="009C6292" w:rsidP="009C6292">
      <w:pPr>
        <w:ind w:left="1080"/>
        <w:rPr>
          <w:rFonts w:ascii="Tahoma" w:hAnsi="Tahoma" w:cs="Tahoma"/>
          <w:color w:val="304855"/>
          <w:sz w:val="18"/>
          <w:szCs w:val="18"/>
        </w:rPr>
      </w:pPr>
      <w:r w:rsidRPr="009C6292">
        <w:rPr>
          <w:rFonts w:ascii="Tahoma" w:hAnsi="Tahoma" w:cs="Tahoma"/>
          <w:color w:val="304855"/>
          <w:sz w:val="18"/>
          <w:szCs w:val="18"/>
        </w:rPr>
        <w:t> </w:t>
      </w:r>
    </w:p>
    <w:tbl>
      <w:tblPr>
        <w:tblpPr w:leftFromText="180" w:rightFromText="180" w:vertAnchor="text"/>
        <w:tblW w:w="8931" w:type="dxa"/>
        <w:tblCellMar>
          <w:left w:w="0" w:type="dxa"/>
          <w:right w:w="0" w:type="dxa"/>
        </w:tblCellMar>
        <w:tblLook w:val="04A0"/>
      </w:tblPr>
      <w:tblGrid>
        <w:gridCol w:w="3982"/>
        <w:gridCol w:w="4949"/>
      </w:tblGrid>
      <w:tr w:rsidR="009C6292" w:rsidRPr="009C6292" w:rsidTr="009C6292"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92" w:rsidRPr="009C6292" w:rsidRDefault="009C6292" w:rsidP="009C6292">
            <w:pPr>
              <w:spacing w:line="234" w:lineRule="atLeast"/>
              <w:jc w:val="center"/>
              <w:rPr>
                <w:color w:val="304855"/>
                <w:sz w:val="24"/>
                <w:szCs w:val="24"/>
              </w:rPr>
            </w:pPr>
            <w:r w:rsidRPr="009C6292">
              <w:rPr>
                <w:rFonts w:ascii="Tahoma" w:hAnsi="Tahoma" w:cs="Tahoma"/>
                <w:b/>
                <w:bCs/>
                <w:color w:val="304855"/>
                <w:sz w:val="21"/>
                <w:szCs w:val="21"/>
              </w:rPr>
              <w:t>Нельзя</w:t>
            </w:r>
          </w:p>
        </w:tc>
        <w:tc>
          <w:tcPr>
            <w:tcW w:w="4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92" w:rsidRPr="009C6292" w:rsidRDefault="009C6292" w:rsidP="009C6292">
            <w:pPr>
              <w:spacing w:line="234" w:lineRule="atLeast"/>
              <w:jc w:val="center"/>
              <w:rPr>
                <w:color w:val="304855"/>
                <w:sz w:val="24"/>
                <w:szCs w:val="24"/>
              </w:rPr>
            </w:pPr>
            <w:r w:rsidRPr="009C6292">
              <w:rPr>
                <w:rFonts w:ascii="Tahoma" w:hAnsi="Tahoma" w:cs="Tahoma"/>
                <w:b/>
                <w:bCs/>
                <w:color w:val="304855"/>
                <w:sz w:val="21"/>
                <w:szCs w:val="21"/>
              </w:rPr>
              <w:t>Можно</w:t>
            </w:r>
          </w:p>
        </w:tc>
      </w:tr>
      <w:tr w:rsidR="009C6292" w:rsidRPr="009C6292" w:rsidTr="009C6292">
        <w:tc>
          <w:tcPr>
            <w:tcW w:w="3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92" w:rsidRPr="009C6292" w:rsidRDefault="009C6292" w:rsidP="009C6292">
            <w:pPr>
              <w:spacing w:line="234" w:lineRule="atLeast"/>
              <w:jc w:val="both"/>
              <w:rPr>
                <w:color w:val="304855"/>
                <w:sz w:val="24"/>
                <w:szCs w:val="24"/>
              </w:rPr>
            </w:pPr>
            <w:r w:rsidRPr="009C6292">
              <w:rPr>
                <w:rFonts w:ascii="Tahoma" w:hAnsi="Tahoma" w:cs="Tahoma"/>
                <w:color w:val="304855"/>
                <w:sz w:val="21"/>
                <w:szCs w:val="21"/>
              </w:rPr>
              <w:t> - Стыдить и ругать ребенка за его намерения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92" w:rsidRPr="009C6292" w:rsidRDefault="009C6292" w:rsidP="009C6292">
            <w:pPr>
              <w:spacing w:line="234" w:lineRule="atLeast"/>
              <w:ind w:right="236"/>
              <w:jc w:val="both"/>
              <w:rPr>
                <w:color w:val="304855"/>
                <w:sz w:val="24"/>
                <w:szCs w:val="24"/>
              </w:rPr>
            </w:pPr>
            <w:r w:rsidRPr="009C6292">
              <w:rPr>
                <w:rFonts w:ascii="Tahoma" w:hAnsi="Tahoma" w:cs="Tahoma"/>
                <w:color w:val="304855"/>
                <w:sz w:val="21"/>
                <w:szCs w:val="21"/>
              </w:rPr>
              <w:t>- Следует подбирать ключ к загадке суицида, помочь разобраться в причинах</w:t>
            </w:r>
          </w:p>
        </w:tc>
      </w:tr>
      <w:tr w:rsidR="009C6292" w:rsidRPr="009C6292" w:rsidTr="009C6292">
        <w:tc>
          <w:tcPr>
            <w:tcW w:w="3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92" w:rsidRPr="009C6292" w:rsidRDefault="009C6292" w:rsidP="009C6292">
            <w:pPr>
              <w:spacing w:line="234" w:lineRule="atLeast"/>
              <w:jc w:val="both"/>
              <w:rPr>
                <w:color w:val="304855"/>
                <w:sz w:val="24"/>
                <w:szCs w:val="24"/>
              </w:rPr>
            </w:pPr>
            <w:r w:rsidRPr="009C6292">
              <w:rPr>
                <w:rFonts w:ascii="Tahoma" w:hAnsi="Tahoma" w:cs="Tahoma"/>
                <w:b/>
                <w:bCs/>
                <w:color w:val="304855"/>
                <w:sz w:val="21"/>
                <w:szCs w:val="21"/>
              </w:rPr>
              <w:t>- </w:t>
            </w:r>
            <w:r w:rsidRPr="009C6292">
              <w:rPr>
                <w:rFonts w:ascii="Tahoma" w:hAnsi="Tahoma" w:cs="Tahoma"/>
                <w:color w:val="304855"/>
                <w:sz w:val="21"/>
                <w:szCs w:val="21"/>
              </w:rPr>
              <w:t>Недооценивать вероятность суицида, даже если ребенок внешне легко обсуждает свои намерения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92" w:rsidRPr="009C6292" w:rsidRDefault="009C6292" w:rsidP="009C6292">
            <w:pPr>
              <w:spacing w:line="234" w:lineRule="atLeast"/>
              <w:jc w:val="both"/>
              <w:rPr>
                <w:color w:val="304855"/>
                <w:sz w:val="24"/>
                <w:szCs w:val="24"/>
              </w:rPr>
            </w:pPr>
            <w:r w:rsidRPr="009C6292">
              <w:rPr>
                <w:rFonts w:ascii="Tahoma" w:hAnsi="Tahoma" w:cs="Tahoma"/>
                <w:b/>
                <w:bCs/>
                <w:color w:val="304855"/>
                <w:sz w:val="21"/>
                <w:szCs w:val="21"/>
              </w:rPr>
              <w:t>- </w:t>
            </w:r>
            <w:r w:rsidRPr="009C6292">
              <w:rPr>
                <w:rFonts w:ascii="Tahoma" w:hAnsi="Tahoma" w:cs="Tahoma"/>
                <w:color w:val="304855"/>
                <w:sz w:val="21"/>
                <w:szCs w:val="21"/>
              </w:rPr>
              <w:t>Необходимо всесторонне оценивать степень риска суицида</w:t>
            </w:r>
          </w:p>
        </w:tc>
      </w:tr>
      <w:tr w:rsidR="009C6292" w:rsidRPr="009C6292" w:rsidTr="009C6292">
        <w:tc>
          <w:tcPr>
            <w:tcW w:w="3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92" w:rsidRPr="009C6292" w:rsidRDefault="009C6292" w:rsidP="009C6292">
            <w:pPr>
              <w:spacing w:line="234" w:lineRule="atLeast"/>
              <w:jc w:val="both"/>
              <w:rPr>
                <w:color w:val="304855"/>
                <w:sz w:val="24"/>
                <w:szCs w:val="24"/>
              </w:rPr>
            </w:pPr>
            <w:r w:rsidRPr="009C6292">
              <w:rPr>
                <w:rFonts w:ascii="Tahoma" w:hAnsi="Tahoma" w:cs="Tahoma"/>
                <w:color w:val="304855"/>
                <w:sz w:val="21"/>
                <w:szCs w:val="21"/>
              </w:rPr>
              <w:t>- Относиться к ребенку формально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92" w:rsidRPr="009C6292" w:rsidRDefault="009C6292" w:rsidP="009C6292">
            <w:pPr>
              <w:spacing w:line="234" w:lineRule="atLeast"/>
              <w:jc w:val="both"/>
              <w:rPr>
                <w:color w:val="304855"/>
                <w:sz w:val="24"/>
                <w:szCs w:val="24"/>
              </w:rPr>
            </w:pPr>
            <w:r w:rsidRPr="009C6292">
              <w:rPr>
                <w:rFonts w:ascii="Tahoma" w:hAnsi="Tahoma" w:cs="Tahoma"/>
                <w:b/>
                <w:bCs/>
                <w:color w:val="304855"/>
                <w:sz w:val="21"/>
                <w:szCs w:val="21"/>
              </w:rPr>
              <w:t>- </w:t>
            </w:r>
            <w:r w:rsidRPr="009C6292">
              <w:rPr>
                <w:rFonts w:ascii="Tahoma" w:hAnsi="Tahoma" w:cs="Tahoma"/>
                <w:color w:val="304855"/>
                <w:sz w:val="21"/>
                <w:szCs w:val="21"/>
              </w:rPr>
              <w:t>Дать почувствовать, что его принимают как личность и его жизнь кому – то небезразлична</w:t>
            </w:r>
          </w:p>
        </w:tc>
      </w:tr>
      <w:tr w:rsidR="009C6292" w:rsidRPr="009C6292" w:rsidTr="009C6292">
        <w:tc>
          <w:tcPr>
            <w:tcW w:w="3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92" w:rsidRPr="009C6292" w:rsidRDefault="009C6292" w:rsidP="009C6292">
            <w:pPr>
              <w:spacing w:line="234" w:lineRule="atLeast"/>
              <w:jc w:val="both"/>
              <w:rPr>
                <w:color w:val="304855"/>
                <w:sz w:val="24"/>
                <w:szCs w:val="24"/>
              </w:rPr>
            </w:pPr>
            <w:r w:rsidRPr="009C6292">
              <w:rPr>
                <w:rFonts w:ascii="Tahoma" w:hAnsi="Tahoma" w:cs="Tahoma"/>
                <w:color w:val="304855"/>
                <w:sz w:val="21"/>
                <w:szCs w:val="21"/>
              </w:rPr>
              <w:t>- Предлагать неоправданные утешения, общие слова, банальные решения, не учитывающие конкретную жизненную ситуацию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92" w:rsidRPr="009C6292" w:rsidRDefault="009C6292" w:rsidP="009C6292">
            <w:pPr>
              <w:spacing w:line="234" w:lineRule="atLeast"/>
              <w:jc w:val="both"/>
              <w:rPr>
                <w:color w:val="304855"/>
                <w:sz w:val="24"/>
                <w:szCs w:val="24"/>
              </w:rPr>
            </w:pPr>
            <w:r w:rsidRPr="009C6292">
              <w:rPr>
                <w:rFonts w:ascii="Tahoma" w:hAnsi="Tahoma" w:cs="Tahoma"/>
                <w:color w:val="304855"/>
                <w:sz w:val="21"/>
                <w:szCs w:val="21"/>
              </w:rPr>
              <w:t>- Выслушать подростка, используя слова: «Я слышу тебя». Помочь самому или выяснить, кто конкретно может помочь в создавшейся ситуации</w:t>
            </w:r>
          </w:p>
        </w:tc>
      </w:tr>
      <w:tr w:rsidR="009C6292" w:rsidRPr="009C6292" w:rsidTr="009C6292">
        <w:tc>
          <w:tcPr>
            <w:tcW w:w="3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92" w:rsidRPr="009C6292" w:rsidRDefault="009C6292" w:rsidP="009C6292">
            <w:pPr>
              <w:spacing w:line="234" w:lineRule="atLeast"/>
              <w:jc w:val="both"/>
              <w:rPr>
                <w:color w:val="304855"/>
                <w:sz w:val="24"/>
                <w:szCs w:val="24"/>
              </w:rPr>
            </w:pPr>
            <w:r w:rsidRPr="009C6292">
              <w:rPr>
                <w:rFonts w:ascii="Tahoma" w:hAnsi="Tahoma" w:cs="Tahoma"/>
                <w:color w:val="304855"/>
                <w:sz w:val="21"/>
                <w:szCs w:val="21"/>
              </w:rPr>
              <w:t>- Оставлять ребенка одного в ситуации риска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92" w:rsidRPr="009C6292" w:rsidRDefault="009C6292" w:rsidP="009C6292">
            <w:pPr>
              <w:spacing w:line="234" w:lineRule="atLeast"/>
              <w:jc w:val="both"/>
              <w:rPr>
                <w:color w:val="304855"/>
                <w:sz w:val="24"/>
                <w:szCs w:val="24"/>
              </w:rPr>
            </w:pPr>
            <w:r w:rsidRPr="009C6292">
              <w:rPr>
                <w:rFonts w:ascii="Tahoma" w:hAnsi="Tahoma" w:cs="Tahoma"/>
                <w:b/>
                <w:bCs/>
                <w:color w:val="304855"/>
                <w:sz w:val="21"/>
                <w:szCs w:val="21"/>
              </w:rPr>
              <w:t>- </w:t>
            </w:r>
            <w:r w:rsidRPr="009C6292">
              <w:rPr>
                <w:rFonts w:ascii="Tahoma" w:hAnsi="Tahoma" w:cs="Tahoma"/>
                <w:color w:val="304855"/>
                <w:sz w:val="21"/>
                <w:szCs w:val="21"/>
              </w:rPr>
              <w:t>Если есть такая возможность, нужно привлечь родных и близких, друзей и т.п.</w:t>
            </w:r>
          </w:p>
        </w:tc>
      </w:tr>
      <w:tr w:rsidR="009C6292" w:rsidRPr="009C6292" w:rsidTr="009C6292">
        <w:tc>
          <w:tcPr>
            <w:tcW w:w="3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92" w:rsidRPr="009C6292" w:rsidRDefault="009C6292" w:rsidP="009C6292">
            <w:pPr>
              <w:spacing w:line="234" w:lineRule="atLeast"/>
              <w:jc w:val="both"/>
              <w:rPr>
                <w:color w:val="304855"/>
                <w:sz w:val="24"/>
                <w:szCs w:val="24"/>
              </w:rPr>
            </w:pPr>
            <w:r w:rsidRPr="009C6292">
              <w:rPr>
                <w:rFonts w:ascii="Tahoma" w:hAnsi="Tahoma" w:cs="Tahoma"/>
                <w:color w:val="304855"/>
                <w:sz w:val="21"/>
                <w:szCs w:val="21"/>
              </w:rPr>
              <w:t>- Чрезмерно контролировать и ограничивать ребенка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92" w:rsidRPr="009C6292" w:rsidRDefault="009C6292" w:rsidP="009C6292">
            <w:pPr>
              <w:spacing w:line="234" w:lineRule="atLeast"/>
              <w:jc w:val="both"/>
              <w:rPr>
                <w:color w:val="304855"/>
                <w:sz w:val="24"/>
                <w:szCs w:val="24"/>
              </w:rPr>
            </w:pPr>
            <w:r w:rsidRPr="009C6292">
              <w:rPr>
                <w:rFonts w:ascii="Tahoma" w:hAnsi="Tahoma" w:cs="Tahoma"/>
                <w:b/>
                <w:bCs/>
                <w:color w:val="304855"/>
                <w:sz w:val="21"/>
                <w:szCs w:val="21"/>
              </w:rPr>
              <w:t>- </w:t>
            </w:r>
            <w:r w:rsidRPr="009C6292">
              <w:rPr>
                <w:rFonts w:ascii="Tahoma" w:hAnsi="Tahoma" w:cs="Tahoma"/>
                <w:color w:val="304855"/>
                <w:sz w:val="21"/>
                <w:szCs w:val="21"/>
              </w:rPr>
              <w:t xml:space="preserve">Главное – дружеская поддержка и опора, </w:t>
            </w:r>
            <w:proofErr w:type="gramStart"/>
            <w:r w:rsidRPr="009C6292">
              <w:rPr>
                <w:rFonts w:ascii="Tahoma" w:hAnsi="Tahoma" w:cs="Tahoma"/>
                <w:color w:val="304855"/>
                <w:sz w:val="21"/>
                <w:szCs w:val="21"/>
              </w:rPr>
              <w:t>которые</w:t>
            </w:r>
            <w:proofErr w:type="gramEnd"/>
            <w:r w:rsidRPr="009C6292">
              <w:rPr>
                <w:rFonts w:ascii="Tahoma" w:hAnsi="Tahoma" w:cs="Tahoma"/>
                <w:color w:val="304855"/>
                <w:sz w:val="21"/>
                <w:szCs w:val="21"/>
              </w:rPr>
              <w:t xml:space="preserve"> помогут ему справиться с возникшими затруднениями</w:t>
            </w:r>
          </w:p>
        </w:tc>
      </w:tr>
    </w:tbl>
    <w:p w:rsidR="009C6292" w:rsidRPr="009C6292" w:rsidRDefault="009C6292" w:rsidP="009C6292">
      <w:pPr>
        <w:ind w:left="360"/>
        <w:jc w:val="both"/>
        <w:rPr>
          <w:rFonts w:ascii="Tahoma" w:hAnsi="Tahoma" w:cs="Tahoma"/>
          <w:color w:val="304855"/>
          <w:sz w:val="18"/>
          <w:szCs w:val="18"/>
        </w:rPr>
      </w:pPr>
      <w:r w:rsidRPr="009C6292">
        <w:rPr>
          <w:rFonts w:ascii="Tahoma" w:hAnsi="Tahoma" w:cs="Tahoma"/>
          <w:color w:val="304855"/>
          <w:sz w:val="21"/>
          <w:szCs w:val="21"/>
        </w:rPr>
        <w:t> </w:t>
      </w:r>
    </w:p>
    <w:p w:rsidR="009C6292" w:rsidRPr="009C6292" w:rsidRDefault="009C6292" w:rsidP="009C6292">
      <w:pPr>
        <w:jc w:val="both"/>
        <w:rPr>
          <w:rFonts w:ascii="Tahoma" w:hAnsi="Tahoma" w:cs="Tahoma"/>
          <w:color w:val="304855"/>
          <w:sz w:val="18"/>
          <w:szCs w:val="18"/>
        </w:rPr>
      </w:pPr>
      <w:r w:rsidRPr="009C6292">
        <w:rPr>
          <w:rFonts w:ascii="Tahoma" w:hAnsi="Tahoma" w:cs="Tahoma"/>
          <w:color w:val="304855"/>
          <w:sz w:val="21"/>
          <w:szCs w:val="21"/>
        </w:rPr>
        <w:t> </w:t>
      </w:r>
    </w:p>
    <w:p w:rsidR="009C6292" w:rsidRPr="009C6292" w:rsidRDefault="009C6292" w:rsidP="009C6292">
      <w:pPr>
        <w:jc w:val="both"/>
        <w:rPr>
          <w:rFonts w:ascii="Tahoma" w:hAnsi="Tahoma" w:cs="Tahoma"/>
          <w:color w:val="304855"/>
          <w:sz w:val="18"/>
          <w:szCs w:val="18"/>
        </w:rPr>
      </w:pPr>
      <w:r w:rsidRPr="009C6292">
        <w:rPr>
          <w:rFonts w:ascii="Tahoma" w:hAnsi="Tahoma" w:cs="Tahoma"/>
          <w:color w:val="304855"/>
          <w:sz w:val="21"/>
          <w:szCs w:val="21"/>
        </w:rPr>
        <w:t> </w:t>
      </w:r>
    </w:p>
    <w:p w:rsidR="009C6292" w:rsidRPr="009C6292" w:rsidRDefault="009C6292" w:rsidP="009C6292">
      <w:pPr>
        <w:jc w:val="both"/>
        <w:rPr>
          <w:rFonts w:ascii="Tahoma" w:hAnsi="Tahoma" w:cs="Tahoma"/>
          <w:color w:val="304855"/>
          <w:sz w:val="18"/>
          <w:szCs w:val="18"/>
        </w:rPr>
      </w:pPr>
      <w:r w:rsidRPr="009C6292">
        <w:rPr>
          <w:rFonts w:ascii="Tahoma" w:hAnsi="Tahoma" w:cs="Tahoma"/>
          <w:color w:val="304855"/>
          <w:sz w:val="21"/>
          <w:szCs w:val="21"/>
        </w:rPr>
        <w:t> </w:t>
      </w:r>
    </w:p>
    <w:p w:rsidR="009C6292" w:rsidRPr="009C6292" w:rsidRDefault="009C6292" w:rsidP="009C6292">
      <w:pPr>
        <w:ind w:left="360"/>
        <w:jc w:val="both"/>
        <w:rPr>
          <w:rFonts w:ascii="Tahoma" w:hAnsi="Tahoma" w:cs="Tahoma"/>
          <w:color w:val="304855"/>
          <w:sz w:val="18"/>
          <w:szCs w:val="18"/>
        </w:rPr>
      </w:pPr>
      <w:r w:rsidRPr="009C6292">
        <w:rPr>
          <w:rFonts w:ascii="Tahoma" w:hAnsi="Tahoma" w:cs="Tahoma"/>
          <w:color w:val="304855"/>
          <w:sz w:val="21"/>
          <w:szCs w:val="21"/>
        </w:rPr>
        <w:t> </w:t>
      </w:r>
    </w:p>
    <w:p w:rsidR="009C6292" w:rsidRPr="009C6292" w:rsidRDefault="009C6292" w:rsidP="009C6292">
      <w:pPr>
        <w:spacing w:after="225" w:line="234" w:lineRule="atLeast"/>
        <w:rPr>
          <w:rFonts w:ascii="Tahoma" w:hAnsi="Tahoma" w:cs="Tahoma"/>
          <w:color w:val="304855"/>
          <w:sz w:val="18"/>
          <w:szCs w:val="18"/>
        </w:rPr>
      </w:pPr>
      <w:r w:rsidRPr="009C6292">
        <w:rPr>
          <w:rFonts w:ascii="Tahoma" w:hAnsi="Tahoma" w:cs="Tahoma"/>
          <w:color w:val="304855"/>
          <w:sz w:val="21"/>
          <w:szCs w:val="21"/>
        </w:rPr>
        <w:t> </w:t>
      </w:r>
    </w:p>
    <w:p w:rsidR="009C6292" w:rsidRPr="009C6292" w:rsidRDefault="009C6292" w:rsidP="009C6292">
      <w:pPr>
        <w:spacing w:after="225" w:line="234" w:lineRule="atLeast"/>
        <w:rPr>
          <w:rFonts w:ascii="Tahoma" w:hAnsi="Tahoma" w:cs="Tahoma"/>
          <w:color w:val="304855"/>
          <w:sz w:val="18"/>
          <w:szCs w:val="18"/>
        </w:rPr>
      </w:pPr>
      <w:r w:rsidRPr="009C6292">
        <w:rPr>
          <w:rFonts w:ascii="Tahoma" w:hAnsi="Tahoma" w:cs="Tahoma"/>
          <w:color w:val="304855"/>
          <w:sz w:val="21"/>
          <w:szCs w:val="21"/>
        </w:rPr>
        <w:t> </w:t>
      </w:r>
    </w:p>
    <w:p w:rsidR="009C6292" w:rsidRPr="009C6292" w:rsidRDefault="009C6292" w:rsidP="009C6292">
      <w:pPr>
        <w:spacing w:after="225" w:line="234" w:lineRule="atLeast"/>
        <w:rPr>
          <w:rFonts w:ascii="Tahoma" w:hAnsi="Tahoma" w:cs="Tahoma"/>
          <w:color w:val="304855"/>
          <w:sz w:val="18"/>
          <w:szCs w:val="18"/>
        </w:rPr>
      </w:pPr>
      <w:r w:rsidRPr="009C6292">
        <w:rPr>
          <w:rFonts w:ascii="Tahoma" w:hAnsi="Tahoma" w:cs="Tahoma"/>
          <w:color w:val="304855"/>
          <w:sz w:val="21"/>
          <w:szCs w:val="21"/>
        </w:rPr>
        <w:t> </w:t>
      </w:r>
    </w:p>
    <w:p w:rsidR="009C6292" w:rsidRPr="009C6292" w:rsidRDefault="009C6292" w:rsidP="009C6292">
      <w:pPr>
        <w:spacing w:after="225" w:line="234" w:lineRule="atLeast"/>
        <w:rPr>
          <w:rFonts w:ascii="Tahoma" w:hAnsi="Tahoma" w:cs="Tahoma"/>
          <w:color w:val="304855"/>
          <w:sz w:val="18"/>
          <w:szCs w:val="18"/>
        </w:rPr>
      </w:pPr>
      <w:r w:rsidRPr="009C6292">
        <w:rPr>
          <w:rFonts w:ascii="Tahoma" w:hAnsi="Tahoma" w:cs="Tahoma"/>
          <w:color w:val="304855"/>
          <w:sz w:val="21"/>
          <w:szCs w:val="21"/>
        </w:rPr>
        <w:t> </w:t>
      </w:r>
    </w:p>
    <w:p w:rsidR="009C6292" w:rsidRPr="009C6292" w:rsidRDefault="009C6292" w:rsidP="009C6292">
      <w:pPr>
        <w:spacing w:after="225" w:line="234" w:lineRule="atLeast"/>
        <w:rPr>
          <w:rFonts w:ascii="Tahoma" w:hAnsi="Tahoma" w:cs="Tahoma"/>
          <w:color w:val="304855"/>
          <w:sz w:val="18"/>
          <w:szCs w:val="18"/>
        </w:rPr>
      </w:pPr>
      <w:r w:rsidRPr="009C6292">
        <w:rPr>
          <w:rFonts w:ascii="Tahoma" w:hAnsi="Tahoma" w:cs="Tahoma"/>
          <w:color w:val="304855"/>
          <w:sz w:val="21"/>
          <w:szCs w:val="21"/>
        </w:rPr>
        <w:t> </w:t>
      </w:r>
    </w:p>
    <w:p w:rsidR="009C6292" w:rsidRPr="009C6292" w:rsidRDefault="009C6292" w:rsidP="009C6292">
      <w:pPr>
        <w:spacing w:after="225" w:line="234" w:lineRule="atLeast"/>
        <w:rPr>
          <w:rFonts w:ascii="Tahoma" w:hAnsi="Tahoma" w:cs="Tahoma"/>
          <w:color w:val="304855"/>
          <w:sz w:val="18"/>
          <w:szCs w:val="18"/>
        </w:rPr>
      </w:pPr>
      <w:r w:rsidRPr="009C6292">
        <w:rPr>
          <w:rFonts w:ascii="Tahoma" w:hAnsi="Tahoma" w:cs="Tahoma"/>
          <w:color w:val="304855"/>
          <w:sz w:val="21"/>
          <w:szCs w:val="21"/>
        </w:rPr>
        <w:t> </w:t>
      </w:r>
    </w:p>
    <w:p w:rsidR="009C6292" w:rsidRPr="009C6292" w:rsidRDefault="009C6292" w:rsidP="009C6292">
      <w:pPr>
        <w:spacing w:after="225" w:line="234" w:lineRule="atLeast"/>
        <w:rPr>
          <w:rFonts w:ascii="Tahoma" w:hAnsi="Tahoma" w:cs="Tahoma"/>
          <w:color w:val="304855"/>
          <w:sz w:val="18"/>
          <w:szCs w:val="18"/>
        </w:rPr>
      </w:pPr>
      <w:r w:rsidRPr="009C6292">
        <w:rPr>
          <w:rFonts w:ascii="Tahoma" w:hAnsi="Tahoma" w:cs="Tahoma"/>
          <w:color w:val="304855"/>
          <w:sz w:val="21"/>
          <w:szCs w:val="21"/>
        </w:rPr>
        <w:t> </w:t>
      </w:r>
    </w:p>
    <w:p w:rsidR="009C6292" w:rsidRPr="009C6292" w:rsidRDefault="009C6292" w:rsidP="009C6292">
      <w:pPr>
        <w:spacing w:after="225" w:line="234" w:lineRule="atLeast"/>
        <w:rPr>
          <w:rFonts w:ascii="Tahoma" w:hAnsi="Tahoma" w:cs="Tahoma"/>
          <w:color w:val="304855"/>
          <w:sz w:val="18"/>
          <w:szCs w:val="18"/>
        </w:rPr>
      </w:pPr>
      <w:r w:rsidRPr="009C6292">
        <w:rPr>
          <w:rFonts w:ascii="Tahoma" w:hAnsi="Tahoma" w:cs="Tahoma"/>
          <w:color w:val="304855"/>
          <w:sz w:val="21"/>
          <w:szCs w:val="21"/>
        </w:rPr>
        <w:lastRenderedPageBreak/>
        <w:t>  </w:t>
      </w:r>
    </w:p>
    <w:p w:rsidR="000748A0" w:rsidRDefault="000748A0"/>
    <w:sectPr w:rsidR="000748A0" w:rsidSect="0007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292"/>
    <w:rsid w:val="000748A0"/>
    <w:rsid w:val="0067708F"/>
    <w:rsid w:val="008A6636"/>
    <w:rsid w:val="009C6292"/>
    <w:rsid w:val="00F72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36"/>
    <w:rPr>
      <w:sz w:val="28"/>
    </w:rPr>
  </w:style>
  <w:style w:type="paragraph" w:styleId="1">
    <w:name w:val="heading 1"/>
    <w:basedOn w:val="a"/>
    <w:next w:val="a"/>
    <w:link w:val="10"/>
    <w:qFormat/>
    <w:rsid w:val="008A66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6636"/>
    <w:pPr>
      <w:keepNext/>
      <w:jc w:val="center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8A6636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A66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A6636"/>
    <w:rPr>
      <w:b/>
      <w:sz w:val="32"/>
    </w:rPr>
  </w:style>
  <w:style w:type="character" w:customStyle="1" w:styleId="40">
    <w:name w:val="Заголовок 4 Знак"/>
    <w:link w:val="4"/>
    <w:semiHidden/>
    <w:rsid w:val="008A6636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Strong"/>
    <w:uiPriority w:val="22"/>
    <w:qFormat/>
    <w:rsid w:val="008A6636"/>
    <w:rPr>
      <w:b/>
      <w:bCs/>
    </w:rPr>
  </w:style>
  <w:style w:type="paragraph" w:styleId="a4">
    <w:name w:val="No Spacing"/>
    <w:uiPriority w:val="1"/>
    <w:qFormat/>
    <w:rsid w:val="008A6636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8A66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bullet1gif">
    <w:name w:val="msolistparagraphbullet1.gif"/>
    <w:basedOn w:val="a"/>
    <w:rsid w:val="009C6292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bullet2gif">
    <w:name w:val="msolistparagraphbullet2.gif"/>
    <w:basedOn w:val="a"/>
    <w:rsid w:val="009C6292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bullet3gif">
    <w:name w:val="msolistparagraphbullet3.gif"/>
    <w:basedOn w:val="a"/>
    <w:rsid w:val="009C629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C62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2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2019-08-02T06:32:00Z</dcterms:created>
  <dcterms:modified xsi:type="dcterms:W3CDTF">2019-08-02T06:33:00Z</dcterms:modified>
</cp:coreProperties>
</file>